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E" w:rsidRPr="00EF4545" w:rsidRDefault="007051CA" w:rsidP="007051CA">
      <w:pPr>
        <w:spacing w:after="0"/>
        <w:rPr>
          <w:lang w:val="ru-RU"/>
        </w:rPr>
      </w:pPr>
      <w:bookmarkStart w:id="0" w:name="block-3255645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1605"/>
            <wp:effectExtent l="0" t="0" r="0" b="0"/>
            <wp:docPr id="1" name="Рисунок 1" descr="F:\новые программы 2024\Титул литература 5-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ые программы 2024\Титул литература 5-9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D54EE" w:rsidRPr="00EF4545" w:rsidRDefault="006D54EE">
      <w:pPr>
        <w:rPr>
          <w:lang w:val="ru-RU"/>
        </w:rPr>
        <w:sectPr w:rsidR="006D54EE" w:rsidRPr="00EF4545">
          <w:pgSz w:w="11906" w:h="16383"/>
          <w:pgMar w:top="1134" w:right="850" w:bottom="1134" w:left="1701" w:header="720" w:footer="720" w:gutter="0"/>
          <w:cols w:space="720"/>
        </w:sect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bookmarkStart w:id="2" w:name="block-32556459"/>
      <w:bookmarkEnd w:id="0"/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F454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F454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F454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F454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D54EE" w:rsidRPr="00EF4545" w:rsidRDefault="006D54EE">
      <w:pPr>
        <w:rPr>
          <w:lang w:val="ru-RU"/>
        </w:rPr>
        <w:sectPr w:rsidR="006D54EE" w:rsidRPr="00EF4545">
          <w:pgSz w:w="11906" w:h="16383"/>
          <w:pgMar w:top="1134" w:right="850" w:bottom="1134" w:left="1701" w:header="720" w:footer="720" w:gutter="0"/>
          <w:cols w:space="720"/>
        </w:sect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bookmarkStart w:id="3" w:name="block-32556460"/>
      <w:bookmarkEnd w:id="2"/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F454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F454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F454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F454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F454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F454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F454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F454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F454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F454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F454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6D54EE" w:rsidRPr="007051CA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F454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051CA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7051CA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7051CA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6"/>
      <w:r w:rsidRPr="007051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F454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7051CA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F454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7051CA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7051CA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7051CA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8"/>
      <w:r w:rsidRPr="007051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F454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F454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F454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D54EE" w:rsidRPr="007051CA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7051CA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F454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EF4545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EF4545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EF454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EF4545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4" w:name="ad04843b-b512-47d3-b84b-e22df1580588"/>
      <w:r w:rsidRPr="00EF454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Default="00C61EA2">
      <w:pPr>
        <w:spacing w:after="0" w:line="264" w:lineRule="auto"/>
        <w:ind w:firstLine="600"/>
        <w:jc w:val="both"/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F454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Роман «Дубровский».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EF454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F454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F454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F454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F454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F4545">
        <w:rPr>
          <w:sz w:val="28"/>
          <w:lang w:val="ru-RU"/>
        </w:rPr>
        <w:br/>
      </w:r>
      <w:bookmarkStart w:id="33" w:name="5118f498-9661-45e8-9924-bef67bfbf524"/>
      <w:bookmarkEnd w:id="33"/>
    </w:p>
    <w:p w:rsidR="006D54EE" w:rsidRPr="00EF4545" w:rsidRDefault="00C61EA2">
      <w:pPr>
        <w:spacing w:after="0" w:line="264" w:lineRule="auto"/>
        <w:ind w:firstLine="600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EF4545">
        <w:rPr>
          <w:sz w:val="28"/>
          <w:lang w:val="ru-RU"/>
        </w:rPr>
        <w:br/>
      </w:r>
      <w:bookmarkStart w:id="34" w:name="a35f0a0b-d9a0-4ac9-afd6-3c0ec32f1224"/>
      <w:bookmarkEnd w:id="34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6D54EE" w:rsidRPr="007051CA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F454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7051CA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F4545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6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F454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F454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F454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F454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F4545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F454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F454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F454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F4545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F454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F454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F454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F454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F454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F454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F454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F454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F454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F454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F454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F454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F454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F454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4" w:name="4c3792f6-c508-448f-810f-0a4e7935e4da"/>
      <w:r w:rsidRPr="00EF454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EF4545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F454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F454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F454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F454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F454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F454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F454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F454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F454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EF454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F454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F4545">
        <w:rPr>
          <w:sz w:val="28"/>
          <w:lang w:val="ru-RU"/>
        </w:rPr>
        <w:br/>
      </w:r>
      <w:bookmarkStart w:id="74" w:name="464a1461-dc27-4c8e-855e-7a4d0048dab5"/>
      <w:bookmarkEnd w:id="74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F4545">
        <w:rPr>
          <w:sz w:val="28"/>
          <w:lang w:val="ru-RU"/>
        </w:rPr>
        <w:br/>
      </w:r>
      <w:bookmarkStart w:id="75" w:name="adb853ee-930d-4a27-923a-b9cb0245de5e"/>
      <w:bookmarkEnd w:id="75"/>
    </w:p>
    <w:p w:rsidR="006D54EE" w:rsidRPr="00EF4545" w:rsidRDefault="00C61EA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F454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F454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F454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F454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F454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F454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F454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EF454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>.</w:t>
      </w:r>
      <w:bookmarkEnd w:id="84"/>
      <w:r w:rsidRPr="00EF454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F454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F454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F454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F454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F454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6D54EE" w:rsidRPr="00EF4545" w:rsidRDefault="006D54EE">
      <w:pPr>
        <w:rPr>
          <w:lang w:val="ru-RU"/>
        </w:rPr>
        <w:sectPr w:rsidR="006D54EE" w:rsidRPr="00EF4545">
          <w:pgSz w:w="11906" w:h="16383"/>
          <w:pgMar w:top="1134" w:right="850" w:bottom="1134" w:left="1701" w:header="720" w:footer="720" w:gutter="0"/>
          <w:cols w:space="720"/>
        </w:sect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bookmarkStart w:id="91" w:name="block-32556455"/>
      <w:bookmarkEnd w:id="3"/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Default="00C61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D54EE" w:rsidRPr="00EF4545" w:rsidRDefault="00C61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Default="00C61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D54EE" w:rsidRPr="00EF4545" w:rsidRDefault="00C61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D54EE" w:rsidRPr="00EF4545" w:rsidRDefault="00C61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D54EE" w:rsidRPr="00EF4545" w:rsidRDefault="00C61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Default="00C61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D54EE" w:rsidRPr="00EF4545" w:rsidRDefault="00C61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D54EE" w:rsidRPr="00EF4545" w:rsidRDefault="00C61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D54EE" w:rsidRPr="00EF4545" w:rsidRDefault="00C61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Default="00C61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D54EE" w:rsidRPr="00EF4545" w:rsidRDefault="00C61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D54EE" w:rsidRPr="00EF4545" w:rsidRDefault="00C61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D54EE" w:rsidRPr="00EF4545" w:rsidRDefault="00C61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D54EE" w:rsidRPr="00EF4545" w:rsidRDefault="00C61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D54EE" w:rsidRPr="00EF4545" w:rsidRDefault="00C61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Default="00C61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D54EE" w:rsidRPr="00EF4545" w:rsidRDefault="00C61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D54EE" w:rsidRPr="00EF4545" w:rsidRDefault="00C61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D54EE" w:rsidRPr="00EF4545" w:rsidRDefault="00C61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D54EE" w:rsidRPr="00EF4545" w:rsidRDefault="00C61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D54EE" w:rsidRPr="00EF4545" w:rsidRDefault="00C61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D54EE" w:rsidRPr="00EF4545" w:rsidRDefault="00C61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Default="00C61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D54EE" w:rsidRPr="00EF4545" w:rsidRDefault="00C61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D54EE" w:rsidRPr="00EF4545" w:rsidRDefault="00C61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D54EE" w:rsidRPr="00EF4545" w:rsidRDefault="00C61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D54EE" w:rsidRPr="00EF4545" w:rsidRDefault="00C61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D54EE" w:rsidRPr="00EF4545" w:rsidRDefault="00C61E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Default="00C61E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54EE" w:rsidRPr="00EF4545" w:rsidRDefault="00C61E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D54EE" w:rsidRPr="00EF4545" w:rsidRDefault="00C61E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D54EE" w:rsidRPr="00EF4545" w:rsidRDefault="00C61E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D54EE" w:rsidRPr="00EF4545" w:rsidRDefault="00C61E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F454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F454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6D54EE" w:rsidRPr="00EF4545" w:rsidRDefault="00C61E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D54EE" w:rsidRPr="00EF4545" w:rsidRDefault="00C61E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D54EE" w:rsidRDefault="00C61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D54EE" w:rsidRPr="00EF4545" w:rsidRDefault="00C61E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D54EE" w:rsidRDefault="00C61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D54EE" w:rsidRPr="00EF4545" w:rsidRDefault="00C61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D54EE" w:rsidRPr="00EF4545" w:rsidRDefault="00C61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D54EE" w:rsidRPr="00EF4545" w:rsidRDefault="00C61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54EE" w:rsidRPr="00EF4545" w:rsidRDefault="00C61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D54EE" w:rsidRPr="00EF4545" w:rsidRDefault="00C61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D54EE" w:rsidRPr="00EF4545" w:rsidRDefault="00C61E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D54EE" w:rsidRPr="00EF4545" w:rsidRDefault="00C61E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D54EE" w:rsidRDefault="00C61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D54EE" w:rsidRPr="00EF4545" w:rsidRDefault="00C61E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D54EE" w:rsidRPr="00EF4545" w:rsidRDefault="00C61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D54EE" w:rsidRPr="00EF4545" w:rsidRDefault="00C61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D54EE" w:rsidRPr="00EF4545" w:rsidRDefault="00C61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54EE" w:rsidRPr="00EF4545" w:rsidRDefault="00C61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D54EE" w:rsidRPr="00EF4545" w:rsidRDefault="00C61E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D54EE" w:rsidRDefault="00C61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D54EE" w:rsidRPr="00EF4545" w:rsidRDefault="00C61E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D54EE" w:rsidRPr="00EF4545" w:rsidRDefault="00C61E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54EE" w:rsidRPr="00EF4545" w:rsidRDefault="00C61E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D54EE" w:rsidRPr="00EF4545" w:rsidRDefault="00C61E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D54EE" w:rsidRDefault="00C61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D54EE" w:rsidRPr="00EF4545" w:rsidRDefault="00C61E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D54EE" w:rsidRPr="00EF4545" w:rsidRDefault="00C61E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D54EE" w:rsidRPr="00EF4545" w:rsidRDefault="00C61E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D54EE" w:rsidRPr="00EF4545" w:rsidRDefault="00C61E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D54EE" w:rsidRDefault="00C61E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D54EE" w:rsidRPr="00EF4545" w:rsidRDefault="00C61E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D54EE" w:rsidRPr="00EF4545" w:rsidRDefault="00C61E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D54EE" w:rsidRPr="00EF4545" w:rsidRDefault="00C61E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D54EE" w:rsidRPr="00EF4545" w:rsidRDefault="00C61E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D54EE" w:rsidRPr="00EF4545" w:rsidRDefault="00C61E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D54EE" w:rsidRPr="00EF4545" w:rsidRDefault="00C61E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6D54EE" w:rsidRPr="00EF4545" w:rsidRDefault="00C61E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D54EE" w:rsidRPr="00EF4545" w:rsidRDefault="00C61E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>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6D54EE" w:rsidRPr="00EF4545" w:rsidRDefault="00C61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D54EE" w:rsidRPr="00EF4545" w:rsidRDefault="00C61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6D54EE" w:rsidRPr="00EF4545" w:rsidRDefault="00C61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D54EE" w:rsidRPr="00EF4545" w:rsidRDefault="00C61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D54EE" w:rsidRPr="00EF4545" w:rsidRDefault="00C61E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>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D54EE" w:rsidRPr="00EF4545" w:rsidRDefault="00C61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D54EE" w:rsidRPr="00EF4545" w:rsidRDefault="00C61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6D54EE" w:rsidRPr="00EF4545" w:rsidRDefault="00C61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D54EE" w:rsidRPr="00EF4545" w:rsidRDefault="00C61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6D54EE" w:rsidRPr="00EF4545" w:rsidRDefault="00C61E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>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D54EE" w:rsidRPr="00EF4545" w:rsidRDefault="00C61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6D54EE" w:rsidRPr="00EF4545" w:rsidRDefault="00C61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6D54EE" w:rsidRPr="00EF4545" w:rsidRDefault="00C61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D54EE" w:rsidRPr="00EF4545" w:rsidRDefault="00C61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D54EE" w:rsidRPr="00EF4545" w:rsidRDefault="00C61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D54EE" w:rsidRPr="00EF4545" w:rsidRDefault="00C61E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>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left="120"/>
        <w:jc w:val="both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54EE" w:rsidRPr="00EF4545" w:rsidRDefault="006D54EE">
      <w:pPr>
        <w:spacing w:after="0" w:line="264" w:lineRule="auto"/>
        <w:ind w:left="120"/>
        <w:jc w:val="both"/>
        <w:rPr>
          <w:lang w:val="ru-RU"/>
        </w:rPr>
      </w:pP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6D54EE" w:rsidRPr="00EF4545" w:rsidRDefault="00C61E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D54EE" w:rsidRPr="00EF4545" w:rsidRDefault="00C61E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6D54EE" w:rsidRPr="00EF4545" w:rsidRDefault="00C61E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D54EE" w:rsidRPr="00EF4545" w:rsidRDefault="00C61E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D54EE" w:rsidRPr="00EF4545" w:rsidRDefault="00C61E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D54EE" w:rsidRPr="00EF4545" w:rsidRDefault="00C61E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D54EE" w:rsidRPr="00EF4545" w:rsidRDefault="00C61E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F4545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r w:rsidRPr="00EF454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F454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D54EE" w:rsidRPr="00EF4545" w:rsidRDefault="00C61E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54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6D54EE" w:rsidRPr="00EF4545" w:rsidRDefault="006D54EE">
      <w:pPr>
        <w:rPr>
          <w:lang w:val="ru-RU"/>
        </w:rPr>
        <w:sectPr w:rsidR="006D54EE" w:rsidRPr="00EF4545">
          <w:pgSz w:w="11906" w:h="16383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bookmarkStart w:id="92" w:name="block-32556456"/>
      <w:bookmarkEnd w:id="91"/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D54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D54E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D54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D54E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7051CA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7051CA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705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D54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bookmarkStart w:id="93" w:name="block-3255645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61"/>
      </w:tblGrid>
      <w:tr w:rsidR="006D54EE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фамилия», «Мальчики»,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«Хирургия» и др. Тематический обзор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 и животных. Связь с народными сказками.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7051CA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 w:rsidRPr="007051C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705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Стивенсон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Лондон. «Белый Клык»; Дж. Р. Киплинг. </w:t>
            </w:r>
            <w:r w:rsidRPr="00705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708"/>
        <w:gridCol w:w="1625"/>
        <w:gridCol w:w="1841"/>
        <w:gridCol w:w="1910"/>
        <w:gridCol w:w="2861"/>
      </w:tblGrid>
      <w:tr w:rsidR="006D54EE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средства изображения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трёх). "Три пальмы", "Утес", "Листок". Лирический герой, его чувства и переживания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«Детство» (главы). Образы родителей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421"/>
        <w:gridCol w:w="1548"/>
        <w:gridCol w:w="1841"/>
        <w:gridCol w:w="1910"/>
        <w:gridCol w:w="3368"/>
      </w:tblGrid>
      <w:tr w:rsidR="006D54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7051CA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7051CA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705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 повести. Роль пейзажных зарисовок в повествовании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ранних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своебразие произведений,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П. Платонова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«Хитроумный идальго Дон Кихот Ламанчский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новеллистика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87"/>
        <w:gridCol w:w="1661"/>
        <w:gridCol w:w="1841"/>
        <w:gridCol w:w="1910"/>
        <w:gridCol w:w="2861"/>
      </w:tblGrid>
      <w:tr w:rsidR="006D54EE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Петра Гринева. Способы создания характера героя, его место в системе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темы и мотивы,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лирического героя.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комедиограф.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"Мещанин во дворянстве" как произведение классицизма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Default="00C61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61"/>
      </w:tblGrid>
      <w:tr w:rsidR="006D54E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4EE" w:rsidRDefault="006D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4EE" w:rsidRDefault="006D54EE"/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Баллада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"Светлана"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"Евгений Онегин"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города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54EE" w:rsidRPr="007051CA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54E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6D54EE" w:rsidRDefault="006D54EE">
            <w:pPr>
              <w:spacing w:after="0"/>
              <w:ind w:left="135"/>
            </w:pPr>
          </w:p>
        </w:tc>
      </w:tr>
      <w:tr w:rsidR="006D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4EE" w:rsidRPr="00EF4545" w:rsidRDefault="00C61EA2">
            <w:pPr>
              <w:spacing w:after="0"/>
              <w:ind w:left="135"/>
              <w:rPr>
                <w:lang w:val="ru-RU"/>
              </w:rPr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 w:rsidRPr="00EF4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D54EE" w:rsidRDefault="00C61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D54EE" w:rsidRDefault="006D54EE"/>
        </w:tc>
      </w:tr>
    </w:tbl>
    <w:p w:rsidR="006D54EE" w:rsidRDefault="006D54EE">
      <w:pPr>
        <w:sectPr w:rsidR="006D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4EE" w:rsidRPr="00EF4545" w:rsidRDefault="00C61EA2">
      <w:pPr>
        <w:spacing w:after="0"/>
        <w:ind w:left="120"/>
        <w:rPr>
          <w:lang w:val="ru-RU"/>
        </w:rPr>
      </w:pPr>
      <w:bookmarkStart w:id="94" w:name="block-32556461"/>
      <w:bookmarkEnd w:id="93"/>
      <w:r w:rsidRPr="00EF45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54EE" w:rsidRDefault="00C61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54EE" w:rsidRDefault="006D54EE">
      <w:pPr>
        <w:spacing w:after="0" w:line="480" w:lineRule="auto"/>
        <w:ind w:left="120"/>
      </w:pPr>
    </w:p>
    <w:p w:rsidR="006D54EE" w:rsidRDefault="006D54EE">
      <w:pPr>
        <w:spacing w:after="0" w:line="480" w:lineRule="auto"/>
        <w:ind w:left="120"/>
      </w:pPr>
    </w:p>
    <w:p w:rsidR="006D54EE" w:rsidRDefault="006D54EE">
      <w:pPr>
        <w:spacing w:after="0"/>
        <w:ind w:left="120"/>
      </w:pPr>
    </w:p>
    <w:p w:rsidR="006D54EE" w:rsidRDefault="00C61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54EE" w:rsidRDefault="006D54EE">
      <w:pPr>
        <w:spacing w:after="0" w:line="480" w:lineRule="auto"/>
        <w:ind w:left="120"/>
      </w:pPr>
    </w:p>
    <w:p w:rsidR="006D54EE" w:rsidRDefault="006D54EE">
      <w:pPr>
        <w:spacing w:after="0"/>
        <w:ind w:left="120"/>
      </w:pPr>
    </w:p>
    <w:p w:rsidR="006D54EE" w:rsidRPr="00EF4545" w:rsidRDefault="00C61EA2">
      <w:pPr>
        <w:spacing w:after="0" w:line="480" w:lineRule="auto"/>
        <w:ind w:left="120"/>
        <w:rPr>
          <w:lang w:val="ru-RU"/>
        </w:rPr>
      </w:pPr>
      <w:r w:rsidRPr="00EF45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54EE" w:rsidRPr="00EF4545" w:rsidRDefault="006D54EE">
      <w:pPr>
        <w:spacing w:after="0" w:line="480" w:lineRule="auto"/>
        <w:ind w:left="120"/>
        <w:rPr>
          <w:lang w:val="ru-RU"/>
        </w:rPr>
      </w:pPr>
    </w:p>
    <w:bookmarkEnd w:id="94"/>
    <w:p w:rsidR="00C61EA2" w:rsidRPr="00EF4545" w:rsidRDefault="00C61EA2">
      <w:pPr>
        <w:rPr>
          <w:lang w:val="ru-RU"/>
        </w:rPr>
      </w:pPr>
    </w:p>
    <w:sectPr w:rsidR="00C61EA2" w:rsidRPr="00EF45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EFD"/>
    <w:multiLevelType w:val="multilevel"/>
    <w:tmpl w:val="DB6C3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4314D"/>
    <w:multiLevelType w:val="multilevel"/>
    <w:tmpl w:val="03505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22ED2"/>
    <w:multiLevelType w:val="multilevel"/>
    <w:tmpl w:val="EC5AD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92201"/>
    <w:multiLevelType w:val="multilevel"/>
    <w:tmpl w:val="8194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62543"/>
    <w:multiLevelType w:val="multilevel"/>
    <w:tmpl w:val="620AA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74A95"/>
    <w:multiLevelType w:val="multilevel"/>
    <w:tmpl w:val="EC5AE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674A5"/>
    <w:multiLevelType w:val="multilevel"/>
    <w:tmpl w:val="832CD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D3971"/>
    <w:multiLevelType w:val="multilevel"/>
    <w:tmpl w:val="E77E7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A7C58"/>
    <w:multiLevelType w:val="multilevel"/>
    <w:tmpl w:val="F9CA5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52A20"/>
    <w:multiLevelType w:val="multilevel"/>
    <w:tmpl w:val="904C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42DD7"/>
    <w:multiLevelType w:val="multilevel"/>
    <w:tmpl w:val="B47CA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B77978"/>
    <w:multiLevelType w:val="multilevel"/>
    <w:tmpl w:val="ABD0D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F50C03"/>
    <w:multiLevelType w:val="multilevel"/>
    <w:tmpl w:val="04A6B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C83C20"/>
    <w:multiLevelType w:val="multilevel"/>
    <w:tmpl w:val="C7849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430852"/>
    <w:multiLevelType w:val="multilevel"/>
    <w:tmpl w:val="B21A2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736A5A"/>
    <w:multiLevelType w:val="multilevel"/>
    <w:tmpl w:val="AA50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FF5452"/>
    <w:multiLevelType w:val="multilevel"/>
    <w:tmpl w:val="17267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152178"/>
    <w:multiLevelType w:val="multilevel"/>
    <w:tmpl w:val="78C0D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315DCA"/>
    <w:multiLevelType w:val="multilevel"/>
    <w:tmpl w:val="AA528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79349F"/>
    <w:multiLevelType w:val="multilevel"/>
    <w:tmpl w:val="E458C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336D3A"/>
    <w:multiLevelType w:val="multilevel"/>
    <w:tmpl w:val="187A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45DCF"/>
    <w:multiLevelType w:val="multilevel"/>
    <w:tmpl w:val="41FA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932EB7"/>
    <w:multiLevelType w:val="multilevel"/>
    <w:tmpl w:val="DF6E1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7"/>
  </w:num>
  <w:num w:numId="5">
    <w:abstractNumId w:val="16"/>
  </w:num>
  <w:num w:numId="6">
    <w:abstractNumId w:val="20"/>
  </w:num>
  <w:num w:numId="7">
    <w:abstractNumId w:val="6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8"/>
  </w:num>
  <w:num w:numId="14">
    <w:abstractNumId w:val="7"/>
  </w:num>
  <w:num w:numId="15">
    <w:abstractNumId w:val="21"/>
  </w:num>
  <w:num w:numId="16">
    <w:abstractNumId w:val="22"/>
  </w:num>
  <w:num w:numId="17">
    <w:abstractNumId w:val="19"/>
  </w:num>
  <w:num w:numId="18">
    <w:abstractNumId w:val="1"/>
  </w:num>
  <w:num w:numId="19">
    <w:abstractNumId w:val="12"/>
  </w:num>
  <w:num w:numId="20">
    <w:abstractNumId w:val="0"/>
  </w:num>
  <w:num w:numId="21">
    <w:abstractNumId w:val="5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54EE"/>
    <w:rsid w:val="006D54EE"/>
    <w:rsid w:val="007051CA"/>
    <w:rsid w:val="00C61EA2"/>
    <w:rsid w:val="00E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120</Pages>
  <Words>26924</Words>
  <Characters>153471</Characters>
  <Application>Microsoft Office Word</Application>
  <DocSecurity>0</DocSecurity>
  <Lines>1278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ШКОЛА_КАЗЛУК</cp:lastModifiedBy>
  <cp:revision>3</cp:revision>
  <cp:lastPrinted>2024-07-27T08:44:00Z</cp:lastPrinted>
  <dcterms:created xsi:type="dcterms:W3CDTF">2024-07-27T08:43:00Z</dcterms:created>
  <dcterms:modified xsi:type="dcterms:W3CDTF">2024-07-27T11:11:00Z</dcterms:modified>
</cp:coreProperties>
</file>